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4C3" w:rsidRPr="009304C3" w:rsidRDefault="009304C3" w:rsidP="009304C3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9304C3">
        <w:rPr>
          <w:noProof/>
          <w:color w:val="FF0000"/>
          <w:sz w:val="22"/>
        </w:rPr>
        <w:drawing>
          <wp:anchor distT="0" distB="0" distL="114300" distR="114300" simplePos="0" relativeHeight="251658240" behindDoc="0" locked="0" layoutInCell="1" allowOverlap="1" wp14:anchorId="046487AF" wp14:editId="1FB602C4">
            <wp:simplePos x="0" y="0"/>
            <wp:positionH relativeFrom="page">
              <wp:posOffset>10985500</wp:posOffset>
            </wp:positionH>
            <wp:positionV relativeFrom="topMargin">
              <wp:posOffset>11049000</wp:posOffset>
            </wp:positionV>
            <wp:extent cx="330200" cy="34290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4C3">
        <w:rPr>
          <w:rFonts w:ascii="Times New Roman" w:eastAsia="Times New Roman" w:hAnsi="Times New Roman" w:cs="Times New Roman"/>
          <w:b/>
          <w:color w:val="FF0000"/>
          <w:sz w:val="36"/>
        </w:rPr>
        <w:t>2020</w:t>
      </w:r>
      <w:r w:rsidRPr="009304C3">
        <w:rPr>
          <w:rFonts w:ascii="宋体" w:hAnsi="宋体" w:hint="eastAsia"/>
          <w:b/>
          <w:color w:val="FF0000"/>
          <w:sz w:val="36"/>
        </w:rPr>
        <w:t>年</w:t>
      </w:r>
      <w:bookmarkStart w:id="0" w:name="_GoBack"/>
      <w:r w:rsidRPr="009304C3">
        <w:rPr>
          <w:rFonts w:ascii="宋体" w:hAnsi="宋体" w:hint="eastAsia"/>
          <w:b/>
          <w:color w:val="FF0000"/>
          <w:sz w:val="36"/>
        </w:rPr>
        <w:t>河南</w:t>
      </w:r>
      <w:bookmarkEnd w:id="0"/>
      <w:r w:rsidRPr="009304C3">
        <w:rPr>
          <w:rFonts w:ascii="宋体" w:hAnsi="宋体" w:hint="eastAsia"/>
          <w:b/>
          <w:color w:val="FF0000"/>
          <w:sz w:val="36"/>
        </w:rPr>
        <w:t>省普通高中招生考试物理试卷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一、填空题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1.</w:t>
      </w:r>
      <w:r>
        <w:rPr>
          <w:rFonts w:ascii="宋体" w:hAnsi="宋体" w:hint="eastAsia"/>
        </w:rPr>
        <w:t>我国宋代科学家沈括在《梦溪笔谈》中明确指出，指南针所指的方向“常微偏东，不全南也”。人们把指南针指南的磁极叫</w:t>
      </w:r>
      <w:r>
        <w:t>______</w:t>
      </w:r>
      <w:r>
        <w:rPr>
          <w:rFonts w:ascii="宋体" w:hAnsi="宋体" w:hint="eastAsia"/>
        </w:rPr>
        <w:t>极，地磁场的</w:t>
      </w:r>
      <w:r>
        <w:t>______</w:t>
      </w:r>
      <w:r>
        <w:rPr>
          <w:rFonts w:ascii="宋体" w:hAnsi="宋体" w:hint="eastAsia"/>
        </w:rPr>
        <w:t>极在地理的南极附近。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如图所示，将正在发声的音叉插入水中，会看到水花飞溅，这说明声音是由物体______产生的。频率为</w:t>
      </w:r>
      <w:r>
        <w:rPr>
          <w:rFonts w:ascii="Times New Roman" w:eastAsia="Times New Roman" w:hAnsi="Times New Roman" w:cs="Times New Roman"/>
          <w:color w:val="000000"/>
        </w:rPr>
        <w:t xml:space="preserve"> 256Hz </w:t>
      </w:r>
      <w:r>
        <w:rPr>
          <w:rFonts w:ascii="宋体" w:hAnsi="宋体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A </w:t>
      </w:r>
      <w:r>
        <w:rPr>
          <w:rFonts w:ascii="宋体" w:hAnsi="宋体" w:hint="eastAsia"/>
          <w:color w:val="000000"/>
        </w:rPr>
        <w:t>音叉和频率为</w:t>
      </w:r>
      <w:r>
        <w:rPr>
          <w:rFonts w:ascii="Times New Roman" w:eastAsia="Times New Roman" w:hAnsi="Times New Roman" w:cs="Times New Roman"/>
          <w:color w:val="000000"/>
        </w:rPr>
        <w:t xml:space="preserve"> 440Hz </w:t>
      </w:r>
      <w:r>
        <w:rPr>
          <w:rFonts w:ascii="宋体" w:hAnsi="宋体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B </w:t>
      </w:r>
      <w:r>
        <w:rPr>
          <w:rFonts w:ascii="宋体" w:hAnsi="宋体" w:hint="eastAsia"/>
          <w:color w:val="000000"/>
        </w:rPr>
        <w:t>音叉中______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”或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”）音叉声音的音调较高。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00125" cy="762000"/>
            <wp:effectExtent l="0" t="0" r="9525" b="0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公安交通管理部门要求驾驶员和乘客必须使用安全带，如图所示。汽车匀速行驶时，坐在座位上的乘客相对于汽车是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的。如果不系安全带，汽车一旦发生碰撞突然停止运动，乘客由于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继续向前运动，就会与车身发生碰撞，对人身造成伤害。行驶的汽车受到碰撞停止运动，说明力可以改变物体的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52475" cy="733425"/>
            <wp:effectExtent l="0" t="0" r="9525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用毛皮摩擦过的橡胶棒由于得到电子而带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电。用这个橡胶棒接触验电器的金属球，如图所示，验电器的两金属箱片由于带同种电荷互相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而张开。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62025" cy="847725"/>
            <wp:effectExtent l="0" t="0" r="9525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在如图所示的电路中，电阻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6Ω</w:t>
      </w:r>
      <w:r>
        <w:rPr>
          <w:rFonts w:ascii="宋体" w:hAnsi="宋体" w:hint="eastAsia"/>
          <w:color w:val="000000"/>
        </w:rPr>
        <w:t>，电源电压不变。把“</w:t>
      </w:r>
      <w:r>
        <w:rPr>
          <w:rFonts w:ascii="Times New Roman" w:eastAsia="Times New Roman" w:hAnsi="Times New Roman" w:cs="Times New Roman"/>
          <w:color w:val="000000"/>
        </w:rPr>
        <w:t>6V  3W</w:t>
      </w:r>
      <w:r>
        <w:rPr>
          <w:rFonts w:ascii="宋体" w:hAnsi="宋体" w:hint="eastAsia"/>
          <w:color w:val="000000"/>
        </w:rPr>
        <w:t>”的小灯泡接在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间，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间接电流表，闭合开关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，小灯泡正常发光，则电源电压为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，电流表的示数为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。如果把这个小灯泡接在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 w:hint="eastAsia"/>
          <w:color w:val="000000"/>
        </w:rPr>
        <w:t>间，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 w:hint="eastAsia"/>
          <w:color w:val="000000"/>
        </w:rPr>
        <w:t>间接电压表，闭合开关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，若灯丝电阻与正常发光时相同，则电压表的示数为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00225" cy="1190625"/>
            <wp:effectExtent l="0" t="0" r="9525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在通常情况下，许多物质的密度、沸点、凝固点、比热容等都是稳定不变的。这些稳定不变的物理量既是物质的基本属性，也是自然界平衡与和谐的本质反映。假如这些物理量发生改变，我们生产、生活中的许多现象就会发生变化。请仿照示例，就任一物理量发生改变，提出一个相关的物理问题，并做出合理的猜想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【示例】问题：如果水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密度变小，轮船的吃水深度将如何变化</w:t>
      </w:r>
      <w:r>
        <w:rPr>
          <w:rFonts w:ascii="Times New Roman" w:eastAsia="Times New Roman" w:hAnsi="Times New Roman" w:cs="Times New Roman"/>
          <w:color w:val="000000"/>
        </w:rPr>
        <w:t xml:space="preserve">? </w:t>
      </w:r>
      <w:r>
        <w:rPr>
          <w:rFonts w:ascii="宋体" w:hAnsi="宋体" w:hint="eastAsia"/>
          <w:color w:val="000000"/>
        </w:rPr>
        <w:t>猜想：轮船的吃水深度将增加。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问题：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；猜想：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二、选择题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“霜降”是中国传统的二十四节气之一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，霜的形成属于（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凝固</w:t>
      </w:r>
      <w:r>
        <w:rPr>
          <w:rFonts w:ascii="宋体" w:hAnsi="宋体" w:hint="eastAsia"/>
          <w:color w:val="000000"/>
        </w:rPr>
        <w:tab/>
        <w:t>B. 液化</w:t>
      </w:r>
      <w:r>
        <w:rPr>
          <w:rFonts w:ascii="宋体" w:hAnsi="宋体" w:hint="eastAsia"/>
          <w:color w:val="000000"/>
        </w:rPr>
        <w:tab/>
        <w:t>C. 凝华</w:t>
      </w:r>
      <w:r>
        <w:rPr>
          <w:rFonts w:ascii="宋体" w:hAnsi="宋体" w:hint="eastAsia"/>
          <w:color w:val="000000"/>
        </w:rPr>
        <w:tab/>
        <w:t>D. 升华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在如图所示的工具中，使用时属于费力杠杆的是（　　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762000"/>
            <wp:effectExtent l="0" t="0" r="0" b="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瓶盖起子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71550" cy="695325"/>
            <wp:effectExtent l="0" t="0" r="0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食品夹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19150" cy="76200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起钉锤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71575" cy="752475"/>
            <wp:effectExtent l="0" t="0" r="9525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核桃夹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随着科学技术的进步，我国在航天领域取得了举世瞩目的成就，对宇宙的探索在不断深入。以下所述的航天器或星体中距离地球最远的是（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执行导航任务的北斗系列卫星</w:t>
      </w:r>
      <w:r>
        <w:rPr>
          <w:rFonts w:ascii="宋体" w:hAnsi="宋体" w:hint="eastAsia"/>
          <w:color w:val="000000"/>
        </w:rPr>
        <w:tab/>
        <w:t>B. 月球上行走的“玉兔”月球车</w:t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C. 在轨运行的“天宫二号”空间站</w:t>
      </w:r>
      <w:r>
        <w:rPr>
          <w:rFonts w:ascii="宋体" w:hAnsi="宋体" w:hint="eastAsia"/>
          <w:color w:val="000000"/>
        </w:rPr>
        <w:tab/>
        <w:t>D. “天眼</w:t>
      </w:r>
      <w:r>
        <w:rPr>
          <w:rFonts w:ascii="Times New Roman" w:eastAsia="Times New Roman" w:hAnsi="Times New Roman" w:cs="Times New Roman"/>
          <w:color w:val="000000"/>
        </w:rPr>
        <w:t>FAST</w:t>
      </w:r>
      <w:r>
        <w:rPr>
          <w:rFonts w:ascii="宋体" w:hAnsi="宋体" w:hint="eastAsia"/>
          <w:color w:val="000000"/>
        </w:rPr>
        <w:t>”探测到的太阳系外的脉冲星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如果家中有人触电，在不能立即切断电源的情况下，千万不能用手直接去拉触电者，可以用一些物品使触电者脱离带电体。下列物品中不能使用的是（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木擀面杖</w:t>
      </w:r>
      <w:r>
        <w:rPr>
          <w:rFonts w:ascii="宋体" w:hAnsi="宋体" w:hint="eastAsia"/>
          <w:color w:val="000000"/>
        </w:rPr>
        <w:tab/>
        <w:t>B. 橡胶手套</w:t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铝拖把杆</w:t>
      </w:r>
      <w:r>
        <w:rPr>
          <w:rFonts w:ascii="宋体" w:hAnsi="宋体" w:hint="eastAsia"/>
          <w:color w:val="000000"/>
        </w:rPr>
        <w:tab/>
        <w:t>D. 塑料凳子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关于能源信息与材料，下列说法不正确的是（　　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垃圾分类有利于环保和节约能源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太阳能和核能都属于可再生能源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 w:hint="eastAsia"/>
          <w:color w:val="000000"/>
        </w:rPr>
        <w:t>信号的电磁波在真空中传播的速度相等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若用超导材料制造输电线可大大降低电能损耗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频闪照相机是研究物体运动的重要手段之一，如图所示的频闪照片记录了竖直下落的小球每隔相等时间的位置，不计空气阻力，在小球下落的过程中，下列说法正确的是（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04825" cy="1066800"/>
            <wp:effectExtent l="0" t="0" r="9525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小球的重力势能逐渐增大</w:t>
      </w:r>
      <w:r>
        <w:rPr>
          <w:rFonts w:ascii="宋体" w:hAnsi="宋体" w:hint="eastAsia"/>
          <w:color w:val="000000"/>
        </w:rPr>
        <w:tab/>
        <w:t>B. 小球的机械能逐渐减小</w:t>
      </w:r>
    </w:p>
    <w:p w:rsidR="009304C3" w:rsidRDefault="009304C3" w:rsidP="00930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小球的重力在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段做功比在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段多</w:t>
      </w:r>
      <w:r>
        <w:rPr>
          <w:rFonts w:ascii="宋体" w:hAnsi="宋体" w:hint="eastAsia"/>
          <w:color w:val="000000"/>
        </w:rPr>
        <w:tab/>
        <w:t>D. 小球的重力在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段做功比在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段多慢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将两个完全相同的木块放入盛有甲、乙种液体的相同容器中，木块静止时，两容器中液面相平，如图所示。下列说正确的是（　　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71600" cy="762000"/>
            <wp:effectExtent l="0" t="0" r="0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木块在甲、乙两种液体中所受浮力相等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木块在乙液体中排开液体的质量较大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两容器中木块下表面受到的液体压强相等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两容器底部受到的液体压强相等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在科学晚会上，小明所在的科技小组示了一个“隔板推物”的节日，其原理如图所示：</w:t>
      </w:r>
      <w:r>
        <w:rPr>
          <w:rFonts w:ascii="宋体" w:hAnsi="宋体" w:hint="eastAsia"/>
          <w:color w:val="000000"/>
        </w:rPr>
        <w:lastRenderedPageBreak/>
        <w:t>甲、乙两线圈分别悬挂在两个蹄形磁铁的磁场中，两线圈通过导线连接构成一个闭合电路，用手推动甲线圈摆动时，乙线圈会随之摆动，对于这个过程，下列说法正确的是（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71550" cy="581025"/>
            <wp:effectExtent l="0" t="0" r="0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甲线图相当于电源，乙线圈相当于用电器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推动甲线圈摆动时电能转化为机械能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乙线圈随之摆动时机械能转化为电能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乙线圈摆动是因为通电导线在磁场中受力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三、作图题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检查视力时，为节省空问，常让被测者背对视力表观察对面墙壁上平面镜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中视力表的像，请在图中作出被测者通过平面镜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 w:hint="eastAsia"/>
          <w:color w:val="000000"/>
        </w:rPr>
        <w:t>看到视力表上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点的光路图。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04975" cy="143827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将细线一端固定在烧杯底部，另一端固定在乒乓球上。烧杯加水后静止在斜面上，如图所示。不计乒兵球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重力，请以球心为作用点画出乒乓球受到的浮力和拉力的示意图。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990600"/>
            <wp:effectExtent l="0" t="0" r="9525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四、实验探究题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小明和小亮用如图所示的装置探究凸透镜成像的规律。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43075" cy="609600"/>
            <wp:effectExtent l="0" t="0" r="9525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实验前将烛焰、凸透镜和光屏的中心调至同一高度，目的：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如图所示，光屏上呈现一个清晰的像保持凸透镜位置不变，将蜡烛向左移动一段距离，要再次在光屏上得到清晰的像，应将光屏向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移动，像的大小将变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 w:hint="eastAsia"/>
          <w:color w:val="000000"/>
        </w:rPr>
        <w:t>小亮认为：凸透镜成实像时，不但像与物上下是颠倒的，而且左右也是相反的。请你设计一种简单的方法验证小亮的观点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郑州市积极响应“国家黄河生态文明”战略，在沿黄地区大力发展石榴种植。小明发现他家的石榴比其他品种的石榴甜，汁更浓，想测一下石榴汁的密度。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05025" cy="1228725"/>
            <wp:effectExtent l="0" t="0" r="9525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实验步骤如下：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①将空烧杯放在调好的天平上，测出其质量为</w:t>
      </w:r>
      <w:r>
        <w:rPr>
          <w:rFonts w:ascii="Times New Roman" w:eastAsia="Times New Roman" w:hAnsi="Times New Roman" w:cs="Times New Roman"/>
          <w:color w:val="000000"/>
        </w:rPr>
        <w:t>40g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②在烧杯中倒入适量的石榴汁，将其放在天平左盘上，在右盘内添加砝码。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当放入最小的</w:t>
      </w:r>
      <w:r>
        <w:rPr>
          <w:rFonts w:ascii="Times New Roman" w:eastAsia="Times New Roman" w:hAnsi="Times New Roman" w:cs="Times New Roman"/>
          <w:color w:val="000000"/>
        </w:rPr>
        <w:t xml:space="preserve">5g </w:t>
      </w:r>
      <w:r>
        <w:rPr>
          <w:rFonts w:ascii="宋体" w:hAnsi="宋体" w:hint="eastAsia"/>
          <w:color w:val="000000"/>
        </w:rPr>
        <w:t>砝码时，天平右端下沉，接下来应进行的操作是：______，直到天平平衡。此时砝码质量及游码位置如图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甲所示。则烧杯和石榴汁的总质量为______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③将烧杯中的石榴汁倒入量简中，液面位置如图乙所示，则量筒中石榴汁的体积为______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④用上述测得的数据计算出石榴汁的密度为______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分折实验过程，小丽认为，在步骤③中，由于烧桥中的石榴计有残留，会使密度的测量结果______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（选项“偏大”或“偏小”）。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她提出只要将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中实验步骤的顺序稍作调整就能使测量结果更准确，合理的顺序。______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某实验小组探究电流与电压和电阻的关系。实验中电源电压恒为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 w:hint="eastAsia"/>
          <w:color w:val="000000"/>
        </w:rPr>
        <w:t>，滑动变阻器最大阻值为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他们先用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的定值电阻探究电流与电压的关系，实验电路图如图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所示；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295650" cy="1323975"/>
            <wp:effectExtent l="0" t="0" r="0" b="9525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①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请根据图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电路图把图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的实物电路连接完整______；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② 接线完毕后，小丽建议要对电路进行检查后再闭合开关，请你提出其中一项需要检查的</w:t>
      </w:r>
      <w:r>
        <w:rPr>
          <w:rFonts w:ascii="宋体" w:hAnsi="宋体" w:hint="eastAsia"/>
          <w:color w:val="000000"/>
        </w:rPr>
        <w:lastRenderedPageBreak/>
        <w:t>内容：______；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③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检查完毕后，闭合开关，调节滑动变阻器，记录了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组数据。测第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组数据时，电压表的示数为</w:t>
      </w:r>
      <w:r>
        <w:rPr>
          <w:rFonts w:ascii="Times New Roman" w:eastAsia="Times New Roman" w:hAnsi="Times New Roman" w:cs="Times New Roman"/>
          <w:color w:val="000000"/>
        </w:rPr>
        <w:t>2.6V</w:t>
      </w:r>
      <w:r>
        <w:rPr>
          <w:rFonts w:ascii="宋体" w:hAnsi="宋体" w:hint="eastAsia"/>
          <w:color w:val="000000"/>
        </w:rPr>
        <w:t>，电流表的示数如图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所示。请在图</w:t>
      </w:r>
      <w:r>
        <w:rPr>
          <w:rFonts w:ascii="Times New Roman" w:eastAsia="Times New Roman" w:hAnsi="Times New Roman" w:cs="Times New Roman"/>
          <w:color w:val="000000"/>
        </w:rPr>
        <w:t xml:space="preserve">4 </w:t>
      </w:r>
      <w:r>
        <w:rPr>
          <w:rFonts w:ascii="宋体" w:hAnsi="宋体" w:hint="eastAsia"/>
          <w:color w:val="000000"/>
        </w:rPr>
        <w:t>的坐标系中描绘出第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组数据对应的点，并根据描出的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 w:hint="eastAsia"/>
          <w:color w:val="000000"/>
        </w:rPr>
        <w:t>个数据点画出定值电阻的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57525" cy="189547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④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分析画出的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hAnsi="宋体" w:hint="eastAsia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 w:hint="eastAsia"/>
          <w:color w:val="000000"/>
        </w:rPr>
        <w:t>图像可得出结论：在电阻一定时，______；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⑤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为了使结论具有普遍性，还应进行的操作是：______；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接着他们在原有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 w:hint="eastAsia"/>
          <w:color w:val="000000"/>
        </w:rPr>
        <w:t>定值电阻的基础上，又准备了阻值为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15Ω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hAnsi="宋体" w:hint="eastAsia"/>
          <w:color w:val="000000"/>
        </w:rPr>
        <w:t>的三个定值电阻，以探究电压一定时电流与电阻的关系。为了控制电压不变，每次更换定值电阻后需要调节滑动变阻器，使定值电阻两端的电压达到相同的值。这个电压控制在多少合适呢?实验小组的同学分别提出了</w:t>
      </w:r>
      <w:r>
        <w:rPr>
          <w:rFonts w:ascii="Times New Roman" w:eastAsia="Times New Roman" w:hAnsi="Times New Roman" w:cs="Times New Roman"/>
          <w:color w:val="000000"/>
        </w:rPr>
        <w:t>0.5V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1V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hAnsi="宋体" w:hint="eastAsia"/>
          <w:color w:val="000000"/>
        </w:rPr>
        <w:t>三个电压值，为使实验顺利进行，大家进行了分析与讨论，你认为应选这三个电压值中的______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五、综合应用题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河南素有“中原粮仓”之称。随着农业机械化水平的提高，收割机已成为我省收割小麦的主要工具。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收割过程中，空气中弥漫着成熟的麦香味，这是由于分子在不停地做______。收割机的四冲程柴油发动机工作时，内能转化为机械能的是______；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为了防止对耕地过分压实影响秋作物的播种，收割机对耕地的压强一般不超过</w:t>
      </w:r>
      <w:r>
        <w:rPr>
          <w:rFonts w:ascii="Times New Roman" w:eastAsia="Times New Roman" w:hAnsi="Times New Roman" w:cs="Times New Roman"/>
          <w:color w:val="000000"/>
        </w:rPr>
        <w:t>80kPa</w:t>
      </w:r>
      <w:r>
        <w:rPr>
          <w:rFonts w:ascii="宋体" w:hAnsi="宋体" w:hint="eastAsia"/>
          <w:color w:val="000000"/>
        </w:rPr>
        <w:t>。已知空载收割机的质量为</w:t>
      </w:r>
      <w:r>
        <w:rPr>
          <w:rFonts w:ascii="Times New Roman" w:eastAsia="Times New Roman" w:hAnsi="Times New Roman" w:cs="Times New Roman"/>
          <w:color w:val="000000"/>
        </w:rPr>
        <w:t>1000kg</w:t>
      </w:r>
      <w:r>
        <w:rPr>
          <w:rFonts w:ascii="宋体" w:hAnsi="宋体" w:hint="eastAsia"/>
          <w:color w:val="000000"/>
        </w:rPr>
        <w:t>，轮胎与耕地的总接触面积始终为</w:t>
      </w:r>
      <w:r>
        <w:rPr>
          <w:rFonts w:ascii="Times New Roman" w:eastAsia="Times New Roman" w:hAnsi="Times New Roman" w:cs="Times New Roman"/>
          <w:color w:val="000000"/>
        </w:rPr>
        <w:t>0.2m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，则收割机粗粮仓中的小麦不能超过多少千克______？（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若收割机的收割宽度为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宋体" w:hAnsi="宋体" w:hint="eastAsia"/>
          <w:color w:val="000000"/>
        </w:rPr>
        <w:t>，如图所示。正常收割时前进的速度为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rFonts w:ascii="宋体" w:hAnsi="宋体" w:hint="eastAsia"/>
          <w:color w:val="000000"/>
        </w:rPr>
        <w:t>，则每小时收割小麦多少亩______？（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=0.0015</w:t>
      </w:r>
      <w:r>
        <w:rPr>
          <w:rFonts w:ascii="宋体" w:hAnsi="宋体" w:hint="eastAsia"/>
          <w:color w:val="000000"/>
        </w:rPr>
        <w:t>亩，不考虑收割机调头及卸粮时间）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为了交通安全，禁止在公路上晒粮，请用摩擦力的知识解释在公路上晒粮的危害______。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552700" cy="81915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在家电博览会上，小亮家买了一款标有“</w:t>
      </w:r>
      <w:r>
        <w:rPr>
          <w:rFonts w:ascii="Times New Roman" w:eastAsia="Times New Roman" w:hAnsi="Times New Roman" w:cs="Times New Roman"/>
          <w:color w:val="000000"/>
        </w:rPr>
        <w:t>220V 3000W</w:t>
      </w:r>
      <w:r>
        <w:rPr>
          <w:rFonts w:ascii="宋体" w:hAnsi="宋体" w:hint="eastAsia"/>
          <w:color w:val="000000"/>
        </w:rPr>
        <w:t>”的电热水器。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电热水器中的电热管工作时利用的是电流的</w:t>
      </w:r>
      <w:r>
        <w:rPr>
          <w:color w:val="000000"/>
        </w:rPr>
        <w:t>_____</w:t>
      </w:r>
      <w:r>
        <w:rPr>
          <w:rFonts w:ascii="宋体" w:hAnsi="宋体" w:hint="eastAsia"/>
          <w:color w:val="000000"/>
        </w:rPr>
        <w:t>效应。智能化遥控器通过红外线对热水器进行温度控制，红外线是</w:t>
      </w:r>
      <w:r>
        <w:rPr>
          <w:color w:val="000000"/>
        </w:rPr>
        <w:t>_____</w:t>
      </w:r>
      <w:r>
        <w:rPr>
          <w:rFonts w:ascii="宋体" w:hAnsi="宋体" w:hint="eastAsia"/>
          <w:color w:val="000000"/>
        </w:rPr>
        <w:t>（选填“可见”或“不可见”）光；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大功率家用电器需要使用专用插座，插座的常用规格有</w:t>
      </w:r>
      <w:r>
        <w:rPr>
          <w:rFonts w:ascii="Times New Roman" w:eastAsia="Times New Roman" w:hAnsi="Times New Roman" w:cs="Times New Roman"/>
          <w:color w:val="000000"/>
        </w:rPr>
        <w:t>10A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16A</w:t>
      </w:r>
      <w:r>
        <w:rPr>
          <w:rFonts w:ascii="宋体" w:hAnsi="宋体" w:hint="eastAsia"/>
          <w:color w:val="000000"/>
        </w:rPr>
        <w:t>两种，通过计算说明该电热水器应选用哪种规格的插座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；</w:t>
      </w:r>
    </w:p>
    <w:p w:rsidR="009304C3" w:rsidRDefault="009304C3" w:rsidP="009304C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已知该电热水器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加热效率为</w:t>
      </w:r>
      <w:r>
        <w:rPr>
          <w:rFonts w:ascii="Times New Roman" w:eastAsia="Times New Roman" w:hAnsi="Times New Roman" w:cs="Times New Roman"/>
          <w:color w:val="000000"/>
        </w:rPr>
        <w:t xml:space="preserve"> 90% </w:t>
      </w:r>
      <w:r>
        <w:rPr>
          <w:rFonts w:ascii="宋体" w:hAnsi="宋体" w:hint="eastAsia"/>
          <w:color w:val="000000"/>
        </w:rPr>
        <w:t>，求它正常工作时把</w:t>
      </w:r>
      <w:r>
        <w:rPr>
          <w:rFonts w:ascii="Times New Roman" w:eastAsia="Times New Roman" w:hAnsi="Times New Roman" w:cs="Times New Roman"/>
          <w:color w:val="000000"/>
        </w:rPr>
        <w:t xml:space="preserve"> 30 L </w:t>
      </w:r>
      <w:r>
        <w:rPr>
          <w:rFonts w:ascii="宋体" w:hAnsi="宋体" w:hint="eastAsia"/>
          <w:color w:val="000000"/>
        </w:rPr>
        <w:t>水从</w:t>
      </w:r>
      <w:r>
        <w:rPr>
          <w:rFonts w:ascii="Times New Roman" w:eastAsia="Times New Roman" w:hAnsi="Times New Roman" w:cs="Times New Roman"/>
          <w:color w:val="000000"/>
        </w:rPr>
        <w:t xml:space="preserve"> 20 </w:t>
      </w:r>
      <w:r>
        <w:rPr>
          <w:rFonts w:ascii="宋体" w:hAnsi="宋体" w:hint="eastAsia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 xml:space="preserve"> 47 </w:t>
      </w:r>
      <w:r>
        <w:rPr>
          <w:rFonts w:ascii="宋体" w:hAnsi="宋体" w:hint="eastAsia"/>
          <w:color w:val="000000"/>
        </w:rPr>
        <w:t>℃需要的时间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。（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=1.0×10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MS Gothic" w:eastAsia="MS Gothic" w:hAnsi="MS Gothic" w:cs="MS Gothic" w:hint="eastAsia"/>
          <w:color w:val="000000"/>
        </w:rPr>
        <w:t>∙</w:t>
      </w:r>
      <w:r>
        <w:rPr>
          <w:rFonts w:ascii="宋体" w:hAnsi="宋体" w:hint="eastAsia"/>
          <w:color w:val="000000"/>
        </w:rPr>
        <w:t>℃）。</w:t>
      </w:r>
    </w:p>
    <w:p w:rsidR="00E30B56" w:rsidRPr="009304C3" w:rsidRDefault="00E30B56" w:rsidP="009304C3">
      <w:pPr>
        <w:jc w:val="left"/>
        <w:rPr>
          <w:rFonts w:ascii="Calibri" w:hAnsi="Calibri" w:cs="Times New Roman"/>
        </w:rPr>
      </w:pPr>
    </w:p>
    <w:sectPr w:rsidR="00E30B56" w:rsidRPr="009304C3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D0" w:rsidRDefault="00F75AD0" w:rsidP="006F1F37">
      <w:pPr>
        <w:rPr>
          <w:rFonts w:hint="eastAsia"/>
        </w:rPr>
      </w:pPr>
      <w:r>
        <w:separator/>
      </w:r>
    </w:p>
  </w:endnote>
  <w:endnote w:type="continuationSeparator" w:id="0">
    <w:p w:rsidR="00F75AD0" w:rsidRDefault="00F75AD0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D0" w:rsidRDefault="00F75AD0" w:rsidP="006F1F37">
      <w:pPr>
        <w:rPr>
          <w:rFonts w:hint="eastAsia"/>
        </w:rPr>
      </w:pPr>
      <w:r>
        <w:separator/>
      </w:r>
    </w:p>
  </w:footnote>
  <w:footnote w:type="continuationSeparator" w:id="0">
    <w:p w:rsidR="00F75AD0" w:rsidRDefault="00F75AD0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1D3F11"/>
    <w:rsid w:val="00220D31"/>
    <w:rsid w:val="002E0E94"/>
    <w:rsid w:val="003B3D34"/>
    <w:rsid w:val="005232B6"/>
    <w:rsid w:val="00635CE6"/>
    <w:rsid w:val="00676012"/>
    <w:rsid w:val="006E5346"/>
    <w:rsid w:val="006F1F37"/>
    <w:rsid w:val="007424BD"/>
    <w:rsid w:val="007F34CF"/>
    <w:rsid w:val="009304C3"/>
    <w:rsid w:val="00C671FC"/>
    <w:rsid w:val="00C8013B"/>
    <w:rsid w:val="00CD0925"/>
    <w:rsid w:val="00DE4406"/>
    <w:rsid w:val="00E30B56"/>
    <w:rsid w:val="00F43DB7"/>
    <w:rsid w:val="00F7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572</Words>
  <Characters>3261</Characters>
  <Application>Microsoft Office Word</Application>
  <DocSecurity>0</DocSecurity>
  <Lines>27</Lines>
  <Paragraphs>7</Paragraphs>
  <ScaleCrop>false</ScaleCrop>
  <Company>China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2020-08-10T09:59:00Z</dcterms:created>
  <dcterms:modified xsi:type="dcterms:W3CDTF">2020-08-10T09:59:00Z</dcterms:modified>
</cp:coreProperties>
</file>